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85884" w:rsidR="00685884" w:rsidP="00685884" w:rsidRDefault="00685884" w14:paraId="50052CEC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b/>
          <w:bCs/>
          <w:color w:val="595959"/>
          <w:sz w:val="40"/>
          <w:szCs w:val="40"/>
        </w:rPr>
      </w:pPr>
      <w:r w:rsidRPr="00685884">
        <w:rPr>
          <w:b/>
          <w:bCs/>
          <w:color w:val="595959"/>
          <w:sz w:val="40"/>
          <w:szCs w:val="40"/>
        </w:rPr>
        <w:t>Fundraising Co-ordinator (Mosque &amp; Community Outreach)</w:t>
      </w:r>
    </w:p>
    <w:p w:rsidR="00685884" w:rsidRDefault="00685884" w14:paraId="0280AB24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b/>
          <w:bCs/>
          <w:color w:val="595959"/>
          <w:sz w:val="24"/>
          <w:szCs w:val="24"/>
        </w:rPr>
      </w:pPr>
    </w:p>
    <w:p w:rsidR="00265FB1" w:rsidRDefault="00000000" w14:paraId="2D137D19" w14:textId="65517EF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Job Title: </w:t>
      </w:r>
      <w:r>
        <w:rPr>
          <w:color w:val="595959"/>
          <w:sz w:val="24"/>
          <w:szCs w:val="24"/>
        </w:rPr>
        <w:t>Fundraising Co-ordinator (Mosque &amp; Community Outreach)</w:t>
      </w:r>
    </w:p>
    <w:p w:rsidR="00265FB1" w:rsidRDefault="00000000" w14:paraId="5FB2E12D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Department: </w:t>
      </w:r>
      <w:r>
        <w:rPr>
          <w:color w:val="595959"/>
          <w:sz w:val="24"/>
          <w:szCs w:val="24"/>
        </w:rPr>
        <w:t>Fundraising</w:t>
      </w:r>
    </w:p>
    <w:p w:rsidR="00265FB1" w:rsidRDefault="00000000" w14:paraId="6C7564EB" w14:textId="5ADC9118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Location: </w:t>
      </w:r>
      <w:r>
        <w:rPr>
          <w:color w:val="595959"/>
          <w:sz w:val="24"/>
          <w:szCs w:val="24"/>
        </w:rPr>
        <w:t xml:space="preserve">Manchester &amp; </w:t>
      </w:r>
      <w:r w:rsidR="00755F6A">
        <w:rPr>
          <w:color w:val="595959"/>
          <w:sz w:val="24"/>
          <w:szCs w:val="24"/>
        </w:rPr>
        <w:t>Northwest</w:t>
      </w:r>
      <w:r>
        <w:rPr>
          <w:color w:val="595959"/>
          <w:sz w:val="24"/>
          <w:szCs w:val="24"/>
        </w:rPr>
        <w:t xml:space="preserve"> · Full-Time, Permanent</w:t>
      </w:r>
    </w:p>
    <w:p w:rsidR="00265FB1" w:rsidRDefault="00000000" w14:paraId="6EAD88F3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Reports To: </w:t>
      </w:r>
      <w:r>
        <w:rPr>
          <w:color w:val="595959"/>
          <w:sz w:val="24"/>
          <w:szCs w:val="24"/>
        </w:rPr>
        <w:t>Fundraising Manager</w:t>
      </w:r>
    </w:p>
    <w:p w:rsidR="00265FB1" w:rsidP="21E636A2" w:rsidRDefault="00000000" w14:paraId="126BBC9B" w14:textId="22E5764B">
      <w:pPr>
        <w:shd w:val="clear" w:color="auto" w:fill="FFFFFF" w:themeFill="background1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 w:rsidRPr="21E636A2" w:rsidR="21E636A2">
        <w:rPr>
          <w:b w:val="1"/>
          <w:bCs w:val="1"/>
          <w:color w:val="595959" w:themeColor="text1" w:themeTint="A6" w:themeShade="FF"/>
          <w:sz w:val="24"/>
          <w:szCs w:val="24"/>
        </w:rPr>
        <w:t xml:space="preserve">Schedule: </w:t>
      </w:r>
      <w:r w:rsidRPr="21E636A2" w:rsidR="21E636A2">
        <w:rPr>
          <w:color w:val="595959" w:themeColor="text1" w:themeTint="A6" w:themeShade="FF"/>
          <w:sz w:val="24"/>
          <w:szCs w:val="24"/>
        </w:rPr>
        <w:t>40 hours per week, including some evenings and weekends as per required</w:t>
      </w:r>
    </w:p>
    <w:p w:rsidR="00265FB1" w:rsidP="21E636A2" w:rsidRDefault="00000000" w14:paraId="0F58B640" w14:textId="40036D1D">
      <w:pPr>
        <w:shd w:val="clear" w:color="auto" w:fill="FFFFFF" w:themeFill="background1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 w:rsidRPr="21E636A2" w:rsidR="21E636A2">
        <w:rPr>
          <w:b w:val="1"/>
          <w:bCs w:val="1"/>
          <w:color w:val="595959" w:themeColor="text1" w:themeTint="A6" w:themeShade="FF"/>
          <w:sz w:val="24"/>
          <w:szCs w:val="24"/>
        </w:rPr>
        <w:t xml:space="preserve">Requirements: </w:t>
      </w:r>
      <w:r w:rsidRPr="21E636A2" w:rsidR="21E636A2">
        <w:rPr>
          <w:color w:val="595959" w:themeColor="text1" w:themeTint="A6" w:themeShade="FF"/>
          <w:sz w:val="24"/>
          <w:szCs w:val="24"/>
        </w:rPr>
        <w:t xml:space="preserve">Full UK driving licence and access to a vehicle </w:t>
      </w:r>
    </w:p>
    <w:p w:rsidRPr="0016647E" w:rsidR="00755F6A" w:rsidP="21E636A2" w:rsidRDefault="00755F6A" w14:paraId="2A172069" w14:textId="3F801A97">
      <w:pPr>
        <w:shd w:val="clear" w:color="auto" w:fill="FFFFFF" w:themeFill="background1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 w:rsidRPr="21E636A2" w:rsidR="21E636A2">
        <w:rPr>
          <w:b w:val="1"/>
          <w:bCs w:val="1"/>
          <w:color w:val="595959" w:themeColor="text1" w:themeTint="A6" w:themeShade="FF"/>
          <w:sz w:val="24"/>
          <w:szCs w:val="24"/>
        </w:rPr>
        <w:t xml:space="preserve">Salary: </w:t>
      </w:r>
      <w:r w:rsidRPr="21E636A2" w:rsidR="21E636A2">
        <w:rPr>
          <w:color w:val="595959" w:themeColor="text1" w:themeTint="A6" w:themeShade="FF"/>
          <w:sz w:val="24"/>
          <w:szCs w:val="24"/>
        </w:rPr>
        <w:t>£25,000 - £30,000 per annum (dependent on experience)</w:t>
      </w:r>
    </w:p>
    <w:p w:rsidR="00265FB1" w:rsidRDefault="00265FB1" w14:paraId="59545EAF" w14:textId="77777777">
      <w:pPr>
        <w:spacing w:after="80" w:line="240" w:lineRule="auto"/>
      </w:pPr>
    </w:p>
    <w:p w:rsidR="00265FB1" w:rsidRDefault="00000000" w14:paraId="14C14A93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About GRF:</w:t>
      </w:r>
    </w:p>
    <w:p w:rsidR="00265FB1" w:rsidRDefault="00000000" w14:paraId="5656AB90" w14:textId="77777777">
      <w:pPr>
        <w:shd w:val="clear" w:color="auto" w:fill="FFFFFF"/>
        <w:tabs>
          <w:tab w:val="center" w:pos="4513"/>
          <w:tab w:val="right" w:pos="9026"/>
        </w:tabs>
        <w:spacing w:after="240" w:line="240" w:lineRule="auto"/>
        <w:rPr>
          <w:color w:val="595959"/>
          <w:sz w:val="24"/>
          <w:szCs w:val="24"/>
        </w:rPr>
      </w:pPr>
      <w:r>
        <w:rPr>
          <w:color w:val="595959"/>
          <w:sz w:val="24"/>
          <w:szCs w:val="24"/>
        </w:rPr>
        <w:t>Global Rahmah Foundation (GRF) is a leading international humanitarian charity dedicated to alleviating poverty, delivering emergency aid, and empowering communities across the world. Our fundraising is powered by a network of mosques, community organisations, and individual donors who share our mission. Every pound raised goes toward life-changing work across multiple countries.</w:t>
      </w:r>
    </w:p>
    <w:p w:rsidR="00265FB1" w:rsidRDefault="00000000" w14:paraId="56009C10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Job Summary:</w:t>
      </w:r>
    </w:p>
    <w:p w:rsidR="00265FB1" w:rsidP="21E636A2" w:rsidRDefault="00000000" w14:paraId="706FE91A" w14:textId="5BC4BB93">
      <w:pPr>
        <w:shd w:val="clear" w:color="auto" w:fill="FFFFFF" w:themeFill="background1"/>
        <w:tabs>
          <w:tab w:val="center" w:pos="4513"/>
          <w:tab w:val="right" w:pos="9026"/>
        </w:tabs>
        <w:spacing w:after="240" w:line="240" w:lineRule="auto"/>
        <w:rPr>
          <w:color w:val="595959"/>
          <w:sz w:val="24"/>
          <w:szCs w:val="24"/>
        </w:rPr>
      </w:pPr>
      <w:r w:rsidRPr="21E636A2" w:rsidR="21E636A2">
        <w:rPr>
          <w:color w:val="595959" w:themeColor="text1" w:themeTint="A6" w:themeShade="FF"/>
          <w:sz w:val="24"/>
          <w:szCs w:val="24"/>
        </w:rPr>
        <w:t xml:space="preserve">The Fundraising Co-ordinator (Mosque &amp; Community Outreach) is a field-based, relationship-driven role at the heart of GRF's mosque and community fundraising programme across Manchester and the </w:t>
      </w:r>
      <w:r w:rsidRPr="21E636A2" w:rsidR="21E636A2">
        <w:rPr>
          <w:color w:val="595959" w:themeColor="text1" w:themeTint="A6" w:themeShade="FF"/>
          <w:sz w:val="24"/>
          <w:szCs w:val="24"/>
        </w:rPr>
        <w:t>Northwest</w:t>
      </w:r>
      <w:r w:rsidRPr="21E636A2" w:rsidR="21E636A2">
        <w:rPr>
          <w:color w:val="595959" w:themeColor="text1" w:themeTint="A6" w:themeShade="FF"/>
          <w:sz w:val="24"/>
          <w:szCs w:val="24"/>
        </w:rPr>
        <w:t>.</w:t>
      </w:r>
    </w:p>
    <w:p w:rsidR="00265FB1" w:rsidRDefault="00000000" w14:paraId="104E7BBD" w14:textId="77777777">
      <w:pPr>
        <w:shd w:val="clear" w:color="auto" w:fill="FFFFFF"/>
        <w:tabs>
          <w:tab w:val="center" w:pos="4513"/>
          <w:tab w:val="right" w:pos="9026"/>
        </w:tabs>
        <w:spacing w:after="240" w:line="240" w:lineRule="auto"/>
        <w:rPr>
          <w:color w:val="595959"/>
          <w:sz w:val="24"/>
          <w:szCs w:val="24"/>
        </w:rPr>
      </w:pPr>
      <w:r>
        <w:rPr>
          <w:color w:val="595959"/>
          <w:sz w:val="24"/>
          <w:szCs w:val="24"/>
        </w:rPr>
        <w:t>You will be the face of GRF in mosques, madrasas, and local businesses — building relationships, booking and running collections, maintaining a live database, and expanding GRF's presence across the region. This is a role for someone who is organised, personable, self-motivated, and comfortable representing GRF in community settings. You will work directly under the Fundraising Manager and report on your activity, pipeline, and results on a weekly basis.</w:t>
      </w:r>
    </w:p>
    <w:p w:rsidR="00265FB1" w:rsidRDefault="00000000" w14:paraId="2DEDCDB7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Key Responsibilities</w:t>
      </w:r>
    </w:p>
    <w:p w:rsidR="00265FB1" w:rsidRDefault="00000000" w14:paraId="16F9A6F8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Mosque Visits &amp; Relationship Building</w:t>
      </w:r>
    </w:p>
    <w:p w:rsidR="00265FB1" w:rsidRDefault="00000000" w14:paraId="0287487F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Proactively visit mosques across your allocated area — introducing GRF, building relationships with imams and committee members, and establishing a regular presence.</w:t>
      </w:r>
    </w:p>
    <w:p w:rsidR="00265FB1" w:rsidRDefault="00000000" w14:paraId="1AF4DFCB" w14:textId="306B0826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1E636A2" w:rsidR="21E636A2">
        <w:rPr>
          <w:sz w:val="24"/>
          <w:szCs w:val="24"/>
        </w:rPr>
        <w:t>Pitch and secure Mosque collection bookings on behalf of GRF, following the agreed booking and approval process.</w:t>
      </w:r>
    </w:p>
    <w:p w:rsidR="00265FB1" w:rsidRDefault="00000000" w14:paraId="3F3A364E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Organise and lead mosque tours — coordinating with the Fundraising Manager and ensuring collections are staffed and run smoothly.</w:t>
      </w:r>
    </w:p>
    <w:p w:rsidR="00265FB1" w:rsidRDefault="00000000" w14:paraId="37422AB9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Maintain ongoing relationships with mosque contacts, following up after each collection and nurturing long-term partnerships.</w:t>
      </w:r>
    </w:p>
    <w:p w:rsidR="00265FB1" w:rsidRDefault="00000000" w14:paraId="006DD3A0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Always represent GRF professionally and in line with GRF's values when visiting mosques and community settings.</w:t>
      </w:r>
    </w:p>
    <w:p w:rsidR="00265FB1" w:rsidRDefault="00000000" w14:paraId="105C617E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Masjid Database Management</w:t>
      </w:r>
    </w:p>
    <w:p w:rsidR="00265FB1" w:rsidRDefault="00000000" w14:paraId="4314D360" w14:textId="3AEBBA7E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1E636A2" w:rsidR="21E636A2">
        <w:rPr>
          <w:sz w:val="24"/>
          <w:szCs w:val="24"/>
        </w:rPr>
        <w:t xml:space="preserve">Build and </w:t>
      </w:r>
      <w:r w:rsidRPr="21E636A2" w:rsidR="21E636A2">
        <w:rPr>
          <w:sz w:val="24"/>
          <w:szCs w:val="24"/>
        </w:rPr>
        <w:t>maintain</w:t>
      </w:r>
      <w:r w:rsidRPr="21E636A2" w:rsidR="21E636A2">
        <w:rPr>
          <w:sz w:val="24"/>
          <w:szCs w:val="24"/>
        </w:rPr>
        <w:t xml:space="preserve"> a comprehensive, up-to-date database of mosques across Manchester and the </w:t>
      </w:r>
      <w:r w:rsidRPr="21E636A2" w:rsidR="21E636A2">
        <w:rPr>
          <w:sz w:val="24"/>
          <w:szCs w:val="24"/>
        </w:rPr>
        <w:t>Northwest</w:t>
      </w:r>
      <w:r w:rsidRPr="21E636A2" w:rsidR="21E636A2">
        <w:rPr>
          <w:sz w:val="24"/>
          <w:szCs w:val="24"/>
        </w:rPr>
        <w:t>.</w:t>
      </w:r>
    </w:p>
    <w:p w:rsidR="00265FB1" w:rsidRDefault="00000000" w14:paraId="10FDDC7D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Record key contact details, collection history, relationship status, and upcoming bookings for every mosque in your area.</w:t>
      </w:r>
    </w:p>
    <w:p w:rsidR="00265FB1" w:rsidRDefault="00000000" w14:paraId="760051AB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Keep the database accurate and current — updating it after every visit, call, or collection.</w:t>
      </w:r>
    </w:p>
    <w:p w:rsidR="00265FB1" w:rsidRDefault="00000000" w14:paraId="0549F80C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Share database updates and pipeline information with the Fundraising Manager on a weekly basis.</w:t>
      </w:r>
    </w:p>
    <w:p w:rsidR="00265FB1" w:rsidRDefault="00000000" w14:paraId="01BD9FA2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Local Business Money Box Distribution</w:t>
      </w:r>
    </w:p>
    <w:p w:rsidR="00265FB1" w:rsidRDefault="00000000" w14:paraId="62A1B0F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Visit local businesses across your allocated area to introduce GRF's money box programme and secure placements.</w:t>
      </w:r>
    </w:p>
    <w:p w:rsidR="00265FB1" w:rsidRDefault="00000000" w14:paraId="700EC687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Build and maintain relationships with business owners, ensuring money boxes are placed, monitored, and collected on a regular schedule.</w:t>
      </w:r>
    </w:p>
    <w:p w:rsidR="00265FB1" w:rsidRDefault="00000000" w14:paraId="01E30EE0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Track all business placements in your database, including location, contact, date placed, and collection dates.</w:t>
      </w:r>
    </w:p>
    <w:p w:rsidR="00265FB1" w:rsidRDefault="00000000" w14:paraId="7EBE5527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Follow up with businesses consistently to maintain engagement and maximise collection amounts.</w:t>
      </w:r>
    </w:p>
    <w:p w:rsidR="00265FB1" w:rsidRDefault="00000000" w14:paraId="66D5B8B2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Madrasa Money Box Project</w:t>
      </w:r>
    </w:p>
    <w:p w:rsidR="00265FB1" w:rsidRDefault="00000000" w14:paraId="301B7B47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Visit madrasas across your area to introduce GRF and the money box programme to teachers and administrators.</w:t>
      </w:r>
    </w:p>
    <w:p w:rsidR="00265FB1" w:rsidRDefault="00000000" w14:paraId="29551AE0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Secure money box placements in madrasas and build relationships with key contacts.</w:t>
      </w:r>
    </w:p>
    <w:p w:rsidR="00265FB1" w:rsidRDefault="00000000" w14:paraId="40F4D32D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Coordinate collection schedules and ensure money boxes are emptied and replaced on a regular basis.</w:t>
      </w:r>
    </w:p>
    <w:p w:rsidR="00265FB1" w:rsidRDefault="00000000" w14:paraId="0B5629FC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Report on madrasa engagement, placements, and collections as part of your weekly update to the Fundraising Manager.</w:t>
      </w:r>
    </w:p>
    <w:p w:rsidR="00265FB1" w:rsidRDefault="00000000" w14:paraId="03956AB6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Reporting &amp; Accountability</w:t>
      </w:r>
    </w:p>
    <w:p w:rsidR="00265FB1" w:rsidRDefault="00000000" w14:paraId="162B8A82" w14:textId="17C56DDF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1E636A2" w:rsidR="21E636A2">
        <w:rPr>
          <w:sz w:val="24"/>
          <w:szCs w:val="24"/>
        </w:rPr>
        <w:t xml:space="preserve">Submit a weekly activity report </w:t>
      </w:r>
      <w:r w:rsidRPr="21E636A2" w:rsidR="21E636A2">
        <w:rPr>
          <w:sz w:val="24"/>
          <w:szCs w:val="24"/>
        </w:rPr>
        <w:t>covering</w:t>
      </w:r>
      <w:r w:rsidRPr="21E636A2" w:rsidR="21E636A2">
        <w:rPr>
          <w:sz w:val="24"/>
          <w:szCs w:val="24"/>
        </w:rPr>
        <w:t xml:space="preserve"> mosques visited, collections booked, money boxes placed, database updates, and income collected.</w:t>
      </w:r>
    </w:p>
    <w:p w:rsidR="00265FB1" w:rsidRDefault="00000000" w14:paraId="1F6D4E28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Attend weekly team meetings and 1-to-1 sessions with the Fundraising Manager.</w:t>
      </w:r>
    </w:p>
    <w:p w:rsidR="00265FB1" w:rsidRDefault="00000000" w14:paraId="3F5C1F7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Work toward monthly and quarterly individual targets set by the Fundraising Manager.</w:t>
      </w:r>
    </w:p>
    <w:p w:rsidR="21E636A2" w:rsidP="21E636A2" w:rsidRDefault="21E636A2" w14:paraId="16C2A510" w14:textId="6010DAFF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1E636A2" w:rsidR="21E636A2">
        <w:rPr>
          <w:sz w:val="24"/>
          <w:szCs w:val="24"/>
        </w:rPr>
        <w:t>Communicate any issues, blockers, or opportunities to the Fundraising Manager promptly.</w:t>
      </w:r>
    </w:p>
    <w:p w:rsidR="00265FB1" w:rsidRDefault="00265FB1" w14:paraId="1C9B8485" w14:textId="77777777">
      <w:pPr>
        <w:spacing w:after="120" w:line="240" w:lineRule="auto"/>
      </w:pPr>
    </w:p>
    <w:p w:rsidR="00265FB1" w:rsidRDefault="00000000" w14:paraId="1537AFB8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Skills &amp; Competencies</w:t>
      </w:r>
    </w:p>
    <w:p w:rsidR="00265FB1" w:rsidRDefault="00000000" w14:paraId="145CF1AD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Confident, personable, and comfortable speaking to imams, mosque committee members, business owners, and madrasa staff.</w:t>
      </w:r>
    </w:p>
    <w:p w:rsidR="00265FB1" w:rsidRDefault="00000000" w14:paraId="4CB0266E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Highly organised with the ability to manage many relationships and contacts simultaneously.</w:t>
      </w:r>
    </w:p>
    <w:p w:rsidR="00265FB1" w:rsidRDefault="00000000" w14:paraId="1CBF26BA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Self-motivated and able to work independently in the field without day-to-day supervision.</w:t>
      </w:r>
    </w:p>
    <w:p w:rsidR="00265FB1" w:rsidRDefault="00000000" w14:paraId="6C3D5C19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Good written communication skills for weekly reporting and database management.</w:t>
      </w:r>
    </w:p>
    <w:p w:rsidR="00265FB1" w:rsidRDefault="00000000" w14:paraId="09032392" w14:textId="1C59DC0B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1E636A2" w:rsidR="21E636A2">
        <w:rPr>
          <w:sz w:val="24"/>
          <w:szCs w:val="24"/>
        </w:rPr>
        <w:t xml:space="preserve">Reliable, punctual, and professional </w:t>
      </w:r>
      <w:r w:rsidRPr="21E636A2" w:rsidR="21E636A2">
        <w:rPr>
          <w:sz w:val="24"/>
          <w:szCs w:val="24"/>
        </w:rPr>
        <w:t>always</w:t>
      </w:r>
      <w:r w:rsidRPr="21E636A2" w:rsidR="21E636A2">
        <w:rPr>
          <w:sz w:val="24"/>
          <w:szCs w:val="24"/>
        </w:rPr>
        <w:t xml:space="preserve"> when </w:t>
      </w:r>
      <w:r w:rsidRPr="21E636A2" w:rsidR="21E636A2">
        <w:rPr>
          <w:sz w:val="24"/>
          <w:szCs w:val="24"/>
        </w:rPr>
        <w:t>representing</w:t>
      </w:r>
      <w:r w:rsidRPr="21E636A2" w:rsidR="21E636A2">
        <w:rPr>
          <w:sz w:val="24"/>
          <w:szCs w:val="24"/>
        </w:rPr>
        <w:t xml:space="preserve"> GRF in the community.</w:t>
      </w:r>
    </w:p>
    <w:p w:rsidR="00265FB1" w:rsidRDefault="00000000" w14:paraId="58784E83" w14:textId="53A12596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1E636A2" w:rsidR="21E636A2">
        <w:rPr>
          <w:sz w:val="24"/>
          <w:szCs w:val="24"/>
        </w:rPr>
        <w:t>Ability to work evenings and weekends as required by mosque collection schedules.</w:t>
      </w:r>
    </w:p>
    <w:p w:rsidR="00265FB1" w:rsidRDefault="00000000" w14:paraId="1A68D374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Qualifications &amp; Experience</w:t>
      </w:r>
    </w:p>
    <w:p w:rsidR="00265FB1" w:rsidRDefault="00000000" w14:paraId="4284D724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Essential:</w:t>
      </w:r>
    </w:p>
    <w:p w:rsidR="00265FB1" w:rsidRDefault="00000000" w14:paraId="7D3E5D49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Full UK driving licence — this is a field-based role and regular travel across Manchester and the NW is required.</w:t>
      </w:r>
    </w:p>
    <w:p w:rsidR="00265FB1" w:rsidRDefault="00000000" w14:paraId="5C8DB839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Desirable:</w:t>
      </w:r>
    </w:p>
    <w:p w:rsidR="00265FB1" w:rsidRDefault="00000000" w14:paraId="43E1428A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Existing knowledge of or connections within the Manchester Muslim community and mosque network.</w:t>
      </w:r>
    </w:p>
    <w:p w:rsidR="00265FB1" w:rsidRDefault="00000000" w14:paraId="33C28E30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Previous experience in a field-based, community, or sales role.</w:t>
      </w:r>
    </w:p>
    <w:p w:rsidR="00265FB1" w:rsidRDefault="00000000" w14:paraId="49D58A0C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Familiarity with CRM tools or database management.</w:t>
      </w:r>
    </w:p>
    <w:p w:rsidR="00265FB1" w:rsidRDefault="00000000" w14:paraId="201DDA8F" w14:textId="693B1DC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1E636A2" w:rsidR="21E636A2">
        <w:rPr>
          <w:sz w:val="24"/>
          <w:szCs w:val="24"/>
        </w:rPr>
        <w:t>Knowledge of Islamic community settings.</w:t>
      </w:r>
    </w:p>
    <w:p w:rsidR="00265FB1" w:rsidRDefault="00000000" w14:paraId="34565E84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Why Join GRF</w:t>
      </w:r>
    </w:p>
    <w:p w:rsidR="00265FB1" w:rsidRDefault="00000000" w14:paraId="7074BB20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Be part of a mission-driven, growing humanitarian organisation.</w:t>
      </w:r>
    </w:p>
    <w:p w:rsidR="00265FB1" w:rsidRDefault="00000000" w14:paraId="493BBE4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meaningful role with direct impact on GRF's ability to fund humanitarian work worldwide.</w:t>
      </w:r>
    </w:p>
    <w:p w:rsidR="00265FB1" w:rsidRDefault="00000000" w14:paraId="13FF62D1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We Offer:</w:t>
      </w:r>
    </w:p>
    <w:p w:rsidR="00265FB1" w:rsidRDefault="00000000" w14:paraId="477EA82B" w14:textId="4940D9E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1E636A2" w:rsidR="21E636A2">
        <w:rPr>
          <w:sz w:val="24"/>
          <w:szCs w:val="24"/>
        </w:rPr>
        <w:t xml:space="preserve">Competitive salary </w:t>
      </w:r>
    </w:p>
    <w:p w:rsidR="00265FB1" w:rsidRDefault="00000000" w14:paraId="4AF624F4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Structured onboarding, training, and ongoing support from the Fundraising Manager.</w:t>
      </w:r>
    </w:p>
    <w:p w:rsidR="00265FB1" w:rsidRDefault="00000000" w14:paraId="5FF47855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collaborative, motivated FR team with clear targets and regular team communication.</w:t>
      </w:r>
    </w:p>
    <w:p w:rsidR="00265FB1" w:rsidRDefault="00000000" w14:paraId="40B950F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Professional development and the opportunity to grow within GRF.</w:t>
      </w:r>
    </w:p>
    <w:p w:rsidR="00265FB1" w:rsidRDefault="00265FB1" w14:paraId="2063BF6A" w14:textId="77777777">
      <w:pPr>
        <w:spacing w:after="80" w:line="240" w:lineRule="auto"/>
      </w:pPr>
    </w:p>
    <w:p w:rsidR="00265FB1" w:rsidRDefault="00000000" w14:paraId="2DB31B61" w14:textId="77777777">
      <w:pPr>
        <w:spacing w:before="120" w:after="24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To apply, please submit your CV and a brief covering letter to the GRF HR team, outlining your experience and connection to the Manchester community. Applications are reviewed on a rolling basis, and early applications are encouraged.</w:t>
      </w:r>
    </w:p>
    <w:sectPr w:rsidR="00265F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1440" w:right="1080" w:bottom="1440" w:left="1080" w:header="794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2370C" w:rsidRDefault="00F2370C" w14:paraId="1C782D23" w14:textId="77777777">
      <w:pPr>
        <w:spacing w:after="0" w:line="240" w:lineRule="auto"/>
      </w:pPr>
      <w:r>
        <w:separator/>
      </w:r>
    </w:p>
  </w:endnote>
  <w:endnote w:type="continuationSeparator" w:id="0">
    <w:p w:rsidR="00F2370C" w:rsidRDefault="00F2370C" w14:paraId="437ACD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D477D6EA-82CD-9F46-A631-BBAEA1A0E4A1}" r:id="rId1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A40835AD-1053-BA43-8AF8-C68EC0CD8D23}" r:id="rId2"/>
    <w:embedBold w:fontKey="{423FBE00-1E2F-A24E-935A-F8D5AD334541}" r:id="rId3"/>
    <w:embedItalic w:fontKey="{78C53BF1-C33F-0E48-B00C-3B80FFB6B9C8}" r:id="rId4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CF940E0D-4EE5-A14B-82AD-84C824F5761D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360855B4-952F-1D4B-9584-3979625EF239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5FB1" w:rsidRDefault="00265FB1" w14:paraId="37DE00FD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e"/>
      <w:tblW w:w="9735" w:type="dxa"/>
      <w:tblLayout w:type="fixed"/>
      <w:tblLook w:val="0600" w:firstRow="0" w:lastRow="0" w:firstColumn="0" w:lastColumn="0" w:noHBand="1" w:noVBand="1"/>
    </w:tblPr>
    <w:tblGrid>
      <w:gridCol w:w="3245"/>
      <w:gridCol w:w="3245"/>
      <w:gridCol w:w="3245"/>
    </w:tblGrid>
    <w:tr w:rsidR="00265FB1" w14:paraId="4E77B613" w14:textId="77777777">
      <w:trPr>
        <w:trHeight w:val="300"/>
      </w:trPr>
      <w:tc>
        <w:tcPr>
          <w:tcW w:w="3245" w:type="dxa"/>
        </w:tcPr>
        <w:p w:rsidR="00265FB1" w:rsidRDefault="00265FB1" w14:paraId="5AD8CC84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45" w:type="dxa"/>
        </w:tcPr>
        <w:p w:rsidR="00265FB1" w:rsidRDefault="00265FB1" w14:paraId="4A2ABF4A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45" w:type="dxa"/>
        </w:tcPr>
        <w:p w:rsidR="00265FB1" w:rsidRDefault="00265FB1" w14:paraId="64F963D4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265FB1" w:rsidRDefault="00265FB1" w14:paraId="6190CC9E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65FB1" w:rsidRDefault="00000000" w14:paraId="1D45F812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240" w:after="0" w:line="240" w:lineRule="auto"/>
      <w:ind w:left="-864" w:right="-432"/>
      <w:rPr>
        <w:color w:val="000000"/>
      </w:rPr>
    </w:pPr>
    <w:r>
      <w:rPr>
        <w:noProof/>
        <w:color w:val="000000"/>
      </w:rPr>
      <w:drawing>
        <wp:inline distT="0" distB="0" distL="0" distR="0" wp14:anchorId="3D13868D" wp14:editId="311DA4B8">
          <wp:extent cx="7332384" cy="581793"/>
          <wp:effectExtent l="0" t="0" r="0" b="0"/>
          <wp:docPr id="17000413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265" t="11392" r="1264" b="11392"/>
                  <a:stretch>
                    <a:fillRect/>
                  </a:stretch>
                </pic:blipFill>
                <pic:spPr>
                  <a:xfrm>
                    <a:off x="0" y="0"/>
                    <a:ext cx="7332384" cy="5817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5FB1" w:rsidRDefault="00265FB1" w14:paraId="305D005D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d"/>
      <w:tblW w:w="9735" w:type="dxa"/>
      <w:tblLayout w:type="fixed"/>
      <w:tblLook w:val="0600" w:firstRow="0" w:lastRow="0" w:firstColumn="0" w:lastColumn="0" w:noHBand="1" w:noVBand="1"/>
    </w:tblPr>
    <w:tblGrid>
      <w:gridCol w:w="3245"/>
      <w:gridCol w:w="3245"/>
      <w:gridCol w:w="3245"/>
    </w:tblGrid>
    <w:tr w:rsidR="00265FB1" w14:paraId="784975AD" w14:textId="77777777">
      <w:trPr>
        <w:trHeight w:val="300"/>
      </w:trPr>
      <w:tc>
        <w:tcPr>
          <w:tcW w:w="3245" w:type="dxa"/>
        </w:tcPr>
        <w:p w:rsidR="00265FB1" w:rsidRDefault="00265FB1" w14:paraId="7AE3BB9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45" w:type="dxa"/>
        </w:tcPr>
        <w:p w:rsidR="00265FB1" w:rsidRDefault="00265FB1" w14:paraId="0DA148F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45" w:type="dxa"/>
        </w:tcPr>
        <w:p w:rsidR="00265FB1" w:rsidRDefault="00265FB1" w14:paraId="7F79A204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265FB1" w:rsidRDefault="00265FB1" w14:paraId="35346236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2370C" w:rsidRDefault="00F2370C" w14:paraId="7D54430A" w14:textId="77777777">
      <w:pPr>
        <w:spacing w:after="0" w:line="240" w:lineRule="auto"/>
      </w:pPr>
      <w:r>
        <w:separator/>
      </w:r>
    </w:p>
  </w:footnote>
  <w:footnote w:type="continuationSeparator" w:id="0">
    <w:p w:rsidR="00F2370C" w:rsidRDefault="00F2370C" w14:paraId="2E1BD63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5FB1" w:rsidRDefault="00265FB1" w14:paraId="1278B4DA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735" w:type="dxa"/>
      <w:tblLayout w:type="fixed"/>
      <w:tblLook w:val="0600" w:firstRow="0" w:lastRow="0" w:firstColumn="0" w:lastColumn="0" w:noHBand="1" w:noVBand="1"/>
    </w:tblPr>
    <w:tblGrid>
      <w:gridCol w:w="3245"/>
      <w:gridCol w:w="3245"/>
      <w:gridCol w:w="3245"/>
    </w:tblGrid>
    <w:tr w:rsidR="00265FB1" w14:paraId="75AB378A" w14:textId="77777777">
      <w:trPr>
        <w:trHeight w:val="300"/>
      </w:trPr>
      <w:tc>
        <w:tcPr>
          <w:tcW w:w="3245" w:type="dxa"/>
        </w:tcPr>
        <w:p w:rsidR="00265FB1" w:rsidRDefault="00265FB1" w14:paraId="3BBEC22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45" w:type="dxa"/>
        </w:tcPr>
        <w:p w:rsidR="00265FB1" w:rsidRDefault="00265FB1" w14:paraId="202AF31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45" w:type="dxa"/>
        </w:tcPr>
        <w:p w:rsidR="00265FB1" w:rsidRDefault="00265FB1" w14:paraId="2ABB7CB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265FB1" w:rsidRDefault="00265FB1" w14:paraId="447E8D89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65FB1" w:rsidRDefault="00000000" w14:paraId="556A89F6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" w:right="57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A137BB4" wp14:editId="087DA2AD">
          <wp:simplePos x="0" y="0"/>
          <wp:positionH relativeFrom="column">
            <wp:posOffset>3569810</wp:posOffset>
          </wp:positionH>
          <wp:positionV relativeFrom="paragraph">
            <wp:posOffset>-2536</wp:posOffset>
          </wp:positionV>
          <wp:extent cx="2898775" cy="460017"/>
          <wp:effectExtent l="0" t="0" r="0" b="0"/>
          <wp:wrapNone/>
          <wp:docPr id="1892229869" name="image2.png" descr="A blue text on a black background  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text on a black background  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8775" cy="4600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6D68B1B" wp14:editId="7FA376DA">
          <wp:simplePos x="0" y="0"/>
          <wp:positionH relativeFrom="column">
            <wp:posOffset>-203195</wp:posOffset>
          </wp:positionH>
          <wp:positionV relativeFrom="paragraph">
            <wp:posOffset>-76196</wp:posOffset>
          </wp:positionV>
          <wp:extent cx="1479550" cy="607695"/>
          <wp:effectExtent l="0" t="0" r="0" b="0"/>
          <wp:wrapSquare wrapText="bothSides" distT="0" distB="0" distL="114300" distR="114300"/>
          <wp:docPr id="4145205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0" cy="607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65FB1" w:rsidRDefault="00265FB1" w14:paraId="733B7F0D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" w:right="57"/>
      <w:rPr>
        <w:color w:val="000000"/>
      </w:rPr>
    </w:pPr>
  </w:p>
  <w:p w:rsidR="00265FB1" w:rsidRDefault="00265FB1" w14:paraId="4C860A03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" w:right="57"/>
      <w:rPr>
        <w:color w:val="000000"/>
      </w:rPr>
    </w:pPr>
  </w:p>
  <w:p w:rsidR="00265FB1" w:rsidRDefault="00265FB1" w14:paraId="4D3AEB55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" w:right="57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5FB1" w:rsidRDefault="00265FB1" w14:paraId="65BCE685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b"/>
      <w:tblW w:w="9735" w:type="dxa"/>
      <w:tblLayout w:type="fixed"/>
      <w:tblLook w:val="0600" w:firstRow="0" w:lastRow="0" w:firstColumn="0" w:lastColumn="0" w:noHBand="1" w:noVBand="1"/>
    </w:tblPr>
    <w:tblGrid>
      <w:gridCol w:w="3245"/>
      <w:gridCol w:w="3245"/>
      <w:gridCol w:w="3245"/>
    </w:tblGrid>
    <w:tr w:rsidR="00265FB1" w14:paraId="5256FD09" w14:textId="77777777">
      <w:trPr>
        <w:trHeight w:val="300"/>
      </w:trPr>
      <w:tc>
        <w:tcPr>
          <w:tcW w:w="3245" w:type="dxa"/>
        </w:tcPr>
        <w:p w:rsidR="00265FB1" w:rsidRDefault="00265FB1" w14:paraId="1AE45D0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45" w:type="dxa"/>
        </w:tcPr>
        <w:p w:rsidR="00265FB1" w:rsidRDefault="00265FB1" w14:paraId="45D2824E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45" w:type="dxa"/>
        </w:tcPr>
        <w:p w:rsidR="00265FB1" w:rsidRDefault="00265FB1" w14:paraId="37DDC839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265FB1" w:rsidRDefault="00265FB1" w14:paraId="6E36234D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82877"/>
    <w:multiLevelType w:val="multilevel"/>
    <w:tmpl w:val="0CC42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BF2E94"/>
    <w:multiLevelType w:val="multilevel"/>
    <w:tmpl w:val="4CA24F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535C0A"/>
    <w:multiLevelType w:val="multilevel"/>
    <w:tmpl w:val="62247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EC3EDD"/>
    <w:multiLevelType w:val="multilevel"/>
    <w:tmpl w:val="DE0C30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1D1E64"/>
    <w:multiLevelType w:val="multilevel"/>
    <w:tmpl w:val="238628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CE38B6"/>
    <w:multiLevelType w:val="multilevel"/>
    <w:tmpl w:val="CDD4B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834574"/>
    <w:multiLevelType w:val="multilevel"/>
    <w:tmpl w:val="79F07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6373CE"/>
    <w:multiLevelType w:val="multilevel"/>
    <w:tmpl w:val="DBB44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417CAC"/>
    <w:multiLevelType w:val="multilevel"/>
    <w:tmpl w:val="3F16A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CF00C7F"/>
    <w:multiLevelType w:val="multilevel"/>
    <w:tmpl w:val="32963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A4A2EB6"/>
    <w:multiLevelType w:val="multilevel"/>
    <w:tmpl w:val="84F4E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7216922">
    <w:abstractNumId w:val="2"/>
  </w:num>
  <w:num w:numId="2" w16cid:durableId="457455489">
    <w:abstractNumId w:val="8"/>
  </w:num>
  <w:num w:numId="3" w16cid:durableId="1611014523">
    <w:abstractNumId w:val="10"/>
  </w:num>
  <w:num w:numId="4" w16cid:durableId="1077284947">
    <w:abstractNumId w:val="7"/>
  </w:num>
  <w:num w:numId="5" w16cid:durableId="356011036">
    <w:abstractNumId w:val="0"/>
  </w:num>
  <w:num w:numId="6" w16cid:durableId="1595087676">
    <w:abstractNumId w:val="5"/>
  </w:num>
  <w:num w:numId="7" w16cid:durableId="1149515361">
    <w:abstractNumId w:val="9"/>
  </w:num>
  <w:num w:numId="8" w16cid:durableId="628509505">
    <w:abstractNumId w:val="4"/>
  </w:num>
  <w:num w:numId="9" w16cid:durableId="1640111588">
    <w:abstractNumId w:val="1"/>
  </w:num>
  <w:num w:numId="10" w16cid:durableId="632756774">
    <w:abstractNumId w:val="6"/>
  </w:num>
  <w:num w:numId="11" w16cid:durableId="159030887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6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FB1"/>
    <w:rsid w:val="00265FB1"/>
    <w:rsid w:val="00685884"/>
    <w:rsid w:val="00755F6A"/>
    <w:rsid w:val="00D53A29"/>
    <w:rsid w:val="00F2370C"/>
    <w:rsid w:val="21E6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EB1CC7"/>
  <w15:docId w15:val="{055719BB-A94A-9F49-BC83-140E74817B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sz w:val="56"/>
      <w:szCs w:val="56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3D8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03D89"/>
  </w:style>
  <w:style w:type="paragraph" w:styleId="Footer">
    <w:name w:val="footer"/>
    <w:basedOn w:val="Normal"/>
    <w:link w:val="FooterChar"/>
    <w:uiPriority w:val="99"/>
    <w:unhideWhenUsed/>
    <w:rsid w:val="00503D8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03D89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A22630"/>
    <w:pPr>
      <w:ind w:left="720"/>
      <w:contextualSpacing/>
    </w:pPr>
  </w:style>
  <w:style w:type="character" w:styleId="TitleChar" w:customStyle="1">
    <w:name w:val="Title Char"/>
    <w:basedOn w:val="DefaultParagraphFont"/>
    <w:link w:val="Title"/>
    <w:uiPriority w:val="10"/>
    <w:rsid w:val="00A2263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KkgdM2ejGLlQbzPl/cJrS3AdQ==">CgMxLjAyDmguZDQycHJqN3VzZmg5Mg5oLmVyMDh4aWZ0YzZxeTIOaC40c202bW54NTR2dWIyDmguYTlwYWo5Z3Fyc21rMg5oLncwZ2x4a2N6cjZxYzIOaC53eWkzdHVjand3Y2syDmgueGthbXJ1cG1zdWRoMg5oLmp2ZmpudjJzOXE0ODIOaC5lMXhnNXd2bHdoeDgyDmguNXg5N241MTIzeHdmMg5oLmY1NGYzbG1pcmNrNTIOaC5xeGk1d3ZtbmFkNjEyDmguMTZuemJ1MmM0ejA0Mg1oLjdvZ3hzdW51eGp3Mg5oLmFxd3MyYWgxbmxmejIOaC5ybzdqcTRldGdqOTAyDmgueTQ3bTBrZzNlZGMyMg5oLnhtdzFlbjJqM2wwNDIOaC5pZzlxOXB3NDF1cW44AHIhMWZTeWwyREo1dElqVHpOZUdxY3NiVy1pV0NjSlBOSm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Aiman Noor</dc:creator>
  <lastModifiedBy>Guest User</lastModifiedBy>
  <revision>4</revision>
  <dcterms:created xsi:type="dcterms:W3CDTF">2024-12-04T13:25:00.0000000Z</dcterms:created>
  <dcterms:modified xsi:type="dcterms:W3CDTF">2026-05-28T12:33:35.3645411Z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0x010100B6A976CC770E6D41A4E59B54F45990CC</vt:lpwstr>
  </property>
</Properties>
</file>